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D5D27" w14:textId="61F7A254" w:rsidR="00012559" w:rsidRPr="00211886" w:rsidRDefault="00211886" w:rsidP="00CE1ACD">
      <w:pPr>
        <w:jc w:val="center"/>
        <w:rPr>
          <w:b/>
        </w:rPr>
      </w:pPr>
      <w:bookmarkStart w:id="0" w:name="_GoBack"/>
      <w:bookmarkEnd w:id="0"/>
      <w:r w:rsidRPr="00211886">
        <w:rPr>
          <w:b/>
        </w:rPr>
        <w:t xml:space="preserve">Summary of </w:t>
      </w:r>
      <w:r w:rsidR="00CE1ACD" w:rsidRPr="00211886">
        <w:rPr>
          <w:b/>
        </w:rPr>
        <w:t xml:space="preserve">CNP meeting May </w:t>
      </w:r>
      <w:r w:rsidRPr="00211886">
        <w:rPr>
          <w:b/>
        </w:rPr>
        <w:t xml:space="preserve">9, </w:t>
      </w:r>
      <w:r w:rsidR="00CE1ACD" w:rsidRPr="00211886">
        <w:rPr>
          <w:b/>
        </w:rPr>
        <w:t>2019</w:t>
      </w:r>
    </w:p>
    <w:p w14:paraId="7A0B7BC1" w14:textId="77777777" w:rsidR="00CE1ACD" w:rsidRDefault="00CE1ACD"/>
    <w:p w14:paraId="3C48B374" w14:textId="1C426DAB" w:rsidR="00211886" w:rsidRDefault="00211886" w:rsidP="00211886">
      <w:pPr>
        <w:rPr>
          <w:b/>
        </w:rPr>
      </w:pPr>
      <w:r>
        <w:rPr>
          <w:b/>
        </w:rPr>
        <w:t xml:space="preserve">In attendance: Egbert Smit, Andrew Craven, Mark Hope-Jones, Bill </w:t>
      </w:r>
      <w:proofErr w:type="spellStart"/>
      <w:r>
        <w:rPr>
          <w:b/>
        </w:rPr>
        <w:t>Bloxsome</w:t>
      </w:r>
      <w:proofErr w:type="spellEnd"/>
    </w:p>
    <w:p w14:paraId="4C1943A7" w14:textId="0D8C8DCF" w:rsidR="00211886" w:rsidRPr="00AD5649" w:rsidRDefault="00211886" w:rsidP="00211886">
      <w:pPr>
        <w:rPr>
          <w:b/>
        </w:rPr>
      </w:pPr>
      <w:r>
        <w:rPr>
          <w:b/>
        </w:rPr>
        <w:t>Apologies: Christine Bates, Margaret Davies</w:t>
      </w:r>
    </w:p>
    <w:p w14:paraId="25978C1B" w14:textId="77777777" w:rsidR="00CE1ACD" w:rsidRDefault="00CE1ACD"/>
    <w:p w14:paraId="41E6BE5A" w14:textId="77777777" w:rsidR="00CE1ACD" w:rsidRDefault="00CE1ACD">
      <w:pPr>
        <w:rPr>
          <w:b/>
        </w:rPr>
      </w:pPr>
      <w:r w:rsidRPr="00CE1ACD">
        <w:rPr>
          <w:b/>
        </w:rPr>
        <w:t>Views</w:t>
      </w:r>
      <w:r w:rsidR="00344FF3">
        <w:rPr>
          <w:b/>
        </w:rPr>
        <w:t xml:space="preserve"> and Maps</w:t>
      </w:r>
    </w:p>
    <w:p w14:paraId="4C2154AB" w14:textId="77777777" w:rsidR="00CE1ACD" w:rsidRDefault="00CE1ACD"/>
    <w:p w14:paraId="35B9F306" w14:textId="77777777" w:rsidR="00CE1ACD" w:rsidRPr="00E34668" w:rsidRDefault="00CE1ACD" w:rsidP="00CE1ACD">
      <w:pPr>
        <w:pStyle w:val="ListParagraph"/>
        <w:numPr>
          <w:ilvl w:val="0"/>
          <w:numId w:val="1"/>
        </w:numPr>
      </w:pPr>
      <w:r w:rsidRPr="00E34668">
        <w:t>MHJ will collate input about views and circulate a document</w:t>
      </w:r>
      <w:r w:rsidR="00344FF3" w:rsidRPr="00E34668">
        <w:t xml:space="preserve">. </w:t>
      </w:r>
      <w:proofErr w:type="spellStart"/>
      <w:r w:rsidR="00344FF3" w:rsidRPr="00E34668">
        <w:t>Archenfield</w:t>
      </w:r>
      <w:proofErr w:type="spellEnd"/>
      <w:r w:rsidR="00344FF3" w:rsidRPr="00E34668">
        <w:t xml:space="preserve"> should be included in the views, somehow.</w:t>
      </w:r>
    </w:p>
    <w:p w14:paraId="39ACEAEC" w14:textId="77777777" w:rsidR="00CE1ACD" w:rsidRPr="00E34668" w:rsidRDefault="00CE1ACD" w:rsidP="00CE1ACD">
      <w:pPr>
        <w:pStyle w:val="ListParagraph"/>
        <w:numPr>
          <w:ilvl w:val="0"/>
          <w:numId w:val="1"/>
        </w:numPr>
      </w:pPr>
      <w:r w:rsidRPr="00E34668">
        <w:t>Three types</w:t>
      </w:r>
      <w:r w:rsidR="009127FE" w:rsidRPr="00E34668">
        <w:t xml:space="preserve"> of view</w:t>
      </w:r>
      <w:r w:rsidRPr="00E34668">
        <w:t>: (1) views within (2) views in from out (3) views out from in.</w:t>
      </w:r>
    </w:p>
    <w:p w14:paraId="39BD2CFC" w14:textId="77777777" w:rsidR="00CE1ACD" w:rsidRPr="00E34668" w:rsidRDefault="00CE1ACD" w:rsidP="00CE1ACD">
      <w:pPr>
        <w:pStyle w:val="ListParagraph"/>
        <w:numPr>
          <w:ilvl w:val="0"/>
          <w:numId w:val="1"/>
        </w:numPr>
      </w:pPr>
      <w:r w:rsidRPr="00E34668">
        <w:t xml:space="preserve">Andrew will ask Emma Noble about the </w:t>
      </w:r>
      <w:proofErr w:type="spellStart"/>
      <w:r w:rsidRPr="00E34668">
        <w:t>Hoople</w:t>
      </w:r>
      <w:proofErr w:type="spellEnd"/>
      <w:r w:rsidRPr="00E34668">
        <w:t xml:space="preserve"> base maps of CV and PW, and about the OS license number</w:t>
      </w:r>
      <w:r w:rsidR="009127FE" w:rsidRPr="00E34668">
        <w:t xml:space="preserve"> that needs to be on each map.</w:t>
      </w:r>
    </w:p>
    <w:p w14:paraId="2973A3CD" w14:textId="77777777" w:rsidR="00344FF3" w:rsidRPr="00E34668" w:rsidRDefault="00344FF3" w:rsidP="009127FE">
      <w:pPr>
        <w:pStyle w:val="ListParagraph"/>
        <w:numPr>
          <w:ilvl w:val="0"/>
          <w:numId w:val="1"/>
        </w:numPr>
      </w:pPr>
      <w:r w:rsidRPr="00E34668">
        <w:t>We also need a wider map of the whole parish, perhaps even showing receptors as seen from outside the parish.</w:t>
      </w:r>
    </w:p>
    <w:p w14:paraId="545FCAA9" w14:textId="77777777" w:rsidR="00344FF3" w:rsidRPr="00E34668" w:rsidRDefault="00344FF3" w:rsidP="00344FF3"/>
    <w:p w14:paraId="79EE9167" w14:textId="77777777" w:rsidR="00344FF3" w:rsidRPr="00E34668" w:rsidRDefault="00344FF3" w:rsidP="00344FF3">
      <w:pPr>
        <w:rPr>
          <w:b/>
        </w:rPr>
      </w:pPr>
      <w:r w:rsidRPr="00E34668">
        <w:rPr>
          <w:b/>
        </w:rPr>
        <w:t>Views in relation to Settlement Boundaries</w:t>
      </w:r>
    </w:p>
    <w:p w14:paraId="504D1EB8" w14:textId="77777777" w:rsidR="00344FF3" w:rsidRPr="00E34668" w:rsidRDefault="00344FF3" w:rsidP="00344FF3"/>
    <w:p w14:paraId="39A04DE3" w14:textId="77777777" w:rsidR="00344FF3" w:rsidRPr="00E34668" w:rsidRDefault="00344FF3" w:rsidP="00344FF3">
      <w:pPr>
        <w:pStyle w:val="ListParagraph"/>
        <w:numPr>
          <w:ilvl w:val="0"/>
          <w:numId w:val="1"/>
        </w:numPr>
      </w:pPr>
      <w:r w:rsidRPr="00E34668">
        <w:t>PW and CV views could be on a settlement map, which would be in the settlement boundary (SB) section of the Housing chapter.</w:t>
      </w:r>
    </w:p>
    <w:p w14:paraId="55D8DD86" w14:textId="77777777" w:rsidR="00344FF3" w:rsidRPr="00E34668" w:rsidRDefault="00344FF3" w:rsidP="00344FF3">
      <w:pPr>
        <w:pStyle w:val="ListParagraph"/>
        <w:numPr>
          <w:ilvl w:val="0"/>
          <w:numId w:val="1"/>
        </w:numPr>
      </w:pPr>
      <w:r w:rsidRPr="00E34668">
        <w:t>Views that have played a part in defining the SB could be in the supporting statement</w:t>
      </w:r>
      <w:r w:rsidR="009127FE" w:rsidRPr="00E34668">
        <w:t>,</w:t>
      </w:r>
      <w:r w:rsidRPr="00E34668">
        <w:t xml:space="preserve"> while views looking at a settlement or out from the settlement could be in the actual policy wording.</w:t>
      </w:r>
    </w:p>
    <w:p w14:paraId="7BB73245" w14:textId="77777777" w:rsidR="009127FE" w:rsidRPr="00E34668" w:rsidRDefault="009127FE" w:rsidP="00344FF3">
      <w:pPr>
        <w:pStyle w:val="ListParagraph"/>
        <w:numPr>
          <w:ilvl w:val="0"/>
          <w:numId w:val="1"/>
        </w:numPr>
      </w:pPr>
      <w:r w:rsidRPr="00E34668">
        <w:t>We can refer to the “setting” of a SB in an attempt to further protect it from unsightly development, such as a large farm building just outside the SB.</w:t>
      </w:r>
    </w:p>
    <w:p w14:paraId="3E10840B" w14:textId="77777777" w:rsidR="00CE1ACD" w:rsidRPr="00E34668" w:rsidRDefault="00CE1ACD" w:rsidP="00CE1ACD">
      <w:pPr>
        <w:rPr>
          <w:b/>
        </w:rPr>
      </w:pPr>
    </w:p>
    <w:p w14:paraId="1AA660F5" w14:textId="77777777" w:rsidR="00CE1ACD" w:rsidRPr="00E34668" w:rsidRDefault="00CE1ACD" w:rsidP="00CE1ACD">
      <w:pPr>
        <w:rPr>
          <w:b/>
        </w:rPr>
      </w:pPr>
      <w:r w:rsidRPr="00E34668">
        <w:rPr>
          <w:b/>
        </w:rPr>
        <w:t xml:space="preserve">Site </w:t>
      </w:r>
      <w:r w:rsidR="00344FF3" w:rsidRPr="00E34668">
        <w:rPr>
          <w:b/>
        </w:rPr>
        <w:t>A</w:t>
      </w:r>
      <w:r w:rsidRPr="00E34668">
        <w:rPr>
          <w:b/>
        </w:rPr>
        <w:t xml:space="preserve">llocations </w:t>
      </w:r>
    </w:p>
    <w:p w14:paraId="7BE24B00" w14:textId="77777777" w:rsidR="00CE1ACD" w:rsidRPr="00E34668" w:rsidRDefault="00CE1ACD" w:rsidP="00CE1ACD"/>
    <w:p w14:paraId="33644174" w14:textId="77777777" w:rsidR="00CE1ACD" w:rsidRPr="00E34668" w:rsidRDefault="00CE1ACD" w:rsidP="00CE1ACD">
      <w:pPr>
        <w:pStyle w:val="ListParagraph"/>
        <w:numPr>
          <w:ilvl w:val="0"/>
          <w:numId w:val="1"/>
        </w:numPr>
      </w:pPr>
      <w:r w:rsidRPr="00E34668">
        <w:t>Andrew will scan his map and send a summary</w:t>
      </w:r>
      <w:r w:rsidR="00344FF3" w:rsidRPr="00E34668">
        <w:t xml:space="preserve"> of CV development parcels</w:t>
      </w:r>
      <w:r w:rsidRPr="00E34668">
        <w:t xml:space="preserve"> to Bill, using Egbert’s latest plan revisions where helpful, and Bill will help write up the site assessments.</w:t>
      </w:r>
    </w:p>
    <w:p w14:paraId="282FBBC2" w14:textId="77777777" w:rsidR="00344FF3" w:rsidRPr="00E34668" w:rsidRDefault="00344FF3" w:rsidP="00CE1ACD">
      <w:pPr>
        <w:pStyle w:val="ListParagraph"/>
        <w:numPr>
          <w:ilvl w:val="0"/>
          <w:numId w:val="1"/>
        </w:numPr>
      </w:pPr>
      <w:r w:rsidRPr="00E34668">
        <w:t xml:space="preserve">PW has no allocated sites. </w:t>
      </w:r>
      <w:r w:rsidR="009127FE" w:rsidRPr="00E34668">
        <w:t>In the SB supporting statement we could refer to how many sites have been given planning permission, and how many have begun work.</w:t>
      </w:r>
      <w:r w:rsidR="00E34668" w:rsidRPr="00E34668">
        <w:t xml:space="preserve"> MHJ could do this.</w:t>
      </w:r>
    </w:p>
    <w:p w14:paraId="4A42D94B" w14:textId="77777777" w:rsidR="00CE1ACD" w:rsidRPr="00E34668" w:rsidRDefault="00CE1ACD" w:rsidP="00CE1ACD">
      <w:pPr>
        <w:rPr>
          <w:b/>
        </w:rPr>
      </w:pPr>
    </w:p>
    <w:p w14:paraId="0196E798" w14:textId="77777777" w:rsidR="00CE1ACD" w:rsidRPr="00E34668" w:rsidRDefault="00CE1ACD" w:rsidP="00CE1ACD">
      <w:pPr>
        <w:rPr>
          <w:b/>
        </w:rPr>
      </w:pPr>
      <w:r w:rsidRPr="00E34668">
        <w:rPr>
          <w:b/>
        </w:rPr>
        <w:t xml:space="preserve">Keeping the </w:t>
      </w:r>
      <w:r w:rsidR="00344FF3" w:rsidRPr="00E34668">
        <w:rPr>
          <w:b/>
        </w:rPr>
        <w:t>P</w:t>
      </w:r>
      <w:r w:rsidRPr="00E34668">
        <w:rPr>
          <w:b/>
        </w:rPr>
        <w:t xml:space="preserve">ublic </w:t>
      </w:r>
      <w:r w:rsidR="00344FF3" w:rsidRPr="00E34668">
        <w:rPr>
          <w:b/>
        </w:rPr>
        <w:t>U</w:t>
      </w:r>
      <w:r w:rsidRPr="00E34668">
        <w:rPr>
          <w:b/>
        </w:rPr>
        <w:t>pdated</w:t>
      </w:r>
    </w:p>
    <w:p w14:paraId="153F616D" w14:textId="77777777" w:rsidR="00CE1ACD" w:rsidRPr="00E34668" w:rsidRDefault="00CE1ACD" w:rsidP="00CE1ACD"/>
    <w:p w14:paraId="3B8956B6" w14:textId="77777777" w:rsidR="00CE1ACD" w:rsidRPr="00E34668" w:rsidRDefault="00CE1ACD" w:rsidP="00CE1ACD">
      <w:pPr>
        <w:pStyle w:val="ListParagraph"/>
        <w:numPr>
          <w:ilvl w:val="0"/>
          <w:numId w:val="1"/>
        </w:numPr>
      </w:pPr>
      <w:r w:rsidRPr="00E34668">
        <w:t xml:space="preserve">All meeting minutes should be going on the parish website. Bill also thought that this was somewhere we could put historical maps of PW to support the SB policy. </w:t>
      </w:r>
    </w:p>
    <w:p w14:paraId="1ED0475E" w14:textId="77777777" w:rsidR="00CE1ACD" w:rsidRPr="00E34668" w:rsidRDefault="00CE1ACD" w:rsidP="00CE1ACD">
      <w:pPr>
        <w:pStyle w:val="ListParagraph"/>
        <w:numPr>
          <w:ilvl w:val="0"/>
          <w:numId w:val="1"/>
        </w:numPr>
      </w:pPr>
      <w:r w:rsidRPr="00E34668">
        <w:t>If Dave is no longer populating this site with CNP updates, we need the login details.</w:t>
      </w:r>
    </w:p>
    <w:p w14:paraId="374EA8A2" w14:textId="77777777" w:rsidR="00CE1ACD" w:rsidRDefault="00CE1ACD" w:rsidP="009127FE">
      <w:pPr>
        <w:ind w:left="720"/>
      </w:pPr>
    </w:p>
    <w:p w14:paraId="5FA80D44" w14:textId="77777777" w:rsidR="00CE1ACD" w:rsidRDefault="00CE1ACD"/>
    <w:p w14:paraId="4D11CF4E" w14:textId="77777777" w:rsidR="00CE1ACD" w:rsidRDefault="00CE1ACD"/>
    <w:sectPr w:rsidR="00CE1ACD" w:rsidSect="002E1C1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572044"/>
    <w:multiLevelType w:val="hybridMultilevel"/>
    <w:tmpl w:val="4B102018"/>
    <w:lvl w:ilvl="0" w:tplc="C74C4C5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ACD"/>
    <w:rsid w:val="00012559"/>
    <w:rsid w:val="00211886"/>
    <w:rsid w:val="002E1C16"/>
    <w:rsid w:val="00344FF3"/>
    <w:rsid w:val="009127FE"/>
    <w:rsid w:val="00CE1ACD"/>
    <w:rsid w:val="00D12911"/>
    <w:rsid w:val="00D46D03"/>
    <w:rsid w:val="00E3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8A4D9"/>
  <w15:chartTrackingRefBased/>
  <w15:docId w15:val="{E1DAD92B-C524-E14F-9657-F14224EF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1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emma noble</cp:lastModifiedBy>
  <cp:revision>2</cp:revision>
  <dcterms:created xsi:type="dcterms:W3CDTF">2019-11-10T21:48:00Z</dcterms:created>
  <dcterms:modified xsi:type="dcterms:W3CDTF">2019-11-10T21:48:00Z</dcterms:modified>
</cp:coreProperties>
</file>